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C7" w:rsidRDefault="002A07C7" w:rsidP="002A07C7">
      <w:pPr>
        <w:pStyle w:val="ConsPlusNormal"/>
        <w:jc w:val="center"/>
        <w:outlineLvl w:val="1"/>
      </w:pPr>
      <w:r>
        <w:t>Форма 1.6. Информация о закупке сетевыми организациями</w:t>
      </w:r>
    </w:p>
    <w:p w:rsidR="002A07C7" w:rsidRDefault="002A07C7" w:rsidP="002A07C7">
      <w:pPr>
        <w:pStyle w:val="ConsPlusNormal"/>
        <w:jc w:val="center"/>
      </w:pPr>
      <w:r>
        <w:t>электрической энергии для компенсации потерь в сетях</w:t>
      </w:r>
    </w:p>
    <w:p w:rsidR="002A07C7" w:rsidRDefault="002A07C7" w:rsidP="002A07C7">
      <w:pPr>
        <w:pStyle w:val="ConsPlusNormal"/>
        <w:jc w:val="center"/>
      </w:pPr>
      <w:r>
        <w:t xml:space="preserve">и ее стоимости </w:t>
      </w:r>
      <w:hyperlink w:anchor="Par608" w:tooltip="Ссылка на текущий документ" w:history="1">
        <w:r>
          <w:rPr>
            <w:color w:val="0000FF"/>
          </w:rPr>
          <w:t>&lt;*&gt;</w:t>
        </w:r>
      </w:hyperlink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bookmarkStart w:id="0" w:name="Par608"/>
      <w:bookmarkEnd w:id="0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tbl>
      <w:tblPr>
        <w:tblW w:w="96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8"/>
        <w:gridCol w:w="1416"/>
        <w:gridCol w:w="1984"/>
        <w:gridCol w:w="3260"/>
      </w:tblGrid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Pr="00980A50" w:rsidRDefault="002A07C7" w:rsidP="005C3EA3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ИНН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4003006551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2A07C7" w:rsidTr="005C3EA3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7D0971">
            <w:pPr>
              <w:pStyle w:val="ConsPlusNormal"/>
              <w:jc w:val="center"/>
              <w:outlineLvl w:val="2"/>
            </w:pPr>
            <w:bookmarkStart w:id="1" w:name="Par616"/>
            <w:bookmarkEnd w:id="1"/>
            <w:r>
              <w:t xml:space="preserve">Информация о закупке сетевыми организациями электрической энергии для компенсации потерь в сетях и ее стоимости в предшествующем периоде регулирования </w:t>
            </w:r>
            <w:r w:rsidR="00496B8C">
              <w:t>–</w:t>
            </w:r>
            <w:r>
              <w:t xml:space="preserve"> </w:t>
            </w:r>
            <w:r w:rsidR="007D0971">
              <w:t>июнь</w:t>
            </w:r>
            <w:r w:rsidR="00496B8C" w:rsidRPr="00496B8C">
              <w:t xml:space="preserve"> </w:t>
            </w:r>
            <w:r>
              <w:t>20</w:t>
            </w:r>
            <w:r>
              <w:rPr>
                <w:u w:val="single"/>
              </w:rPr>
              <w:t>1</w:t>
            </w:r>
            <w:r w:rsidR="00496B8C">
              <w:rPr>
                <w:u w:val="single"/>
              </w:rPr>
              <w:t xml:space="preserve">5 </w:t>
            </w:r>
            <w:r>
              <w:t>год</w:t>
            </w:r>
            <w:r w:rsidR="00496B8C">
              <w:t>а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 xml:space="preserve">Объем закупок электрической энергии у гарантирующих поставщиков для компенсации потерь,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Фактическая цена покупки электрической энергии для компенсации потерь, 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Затраты сетевой организации на покупку потерь в сетях, тыс. руб.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3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496B8C" w:rsidP="005C3EA3">
            <w:pPr>
              <w:pStyle w:val="ConsPlusNormal"/>
              <w:jc w:val="center"/>
            </w:pPr>
            <w:r>
              <w:t>58</w:t>
            </w:r>
            <w:r w:rsidR="002A07C7">
              <w:t>100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574028" w:rsidP="007D0971">
            <w:pPr>
              <w:pStyle w:val="ConsPlusNormal"/>
              <w:jc w:val="center"/>
            </w:pPr>
            <w:r>
              <w:t>1,</w:t>
            </w:r>
            <w:r w:rsidR="007D0971">
              <w:t>65590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7D0971" w:rsidP="005C3EA3">
            <w:pPr>
              <w:pStyle w:val="ConsPlusNormal"/>
              <w:jc w:val="center"/>
            </w:pPr>
            <w:r>
              <w:t>96,208</w:t>
            </w:r>
          </w:p>
        </w:tc>
      </w:tr>
    </w:tbl>
    <w:p w:rsidR="002A07C7" w:rsidRDefault="002A07C7" w:rsidP="002A07C7">
      <w:pPr>
        <w:pStyle w:val="ConsPlusNormal"/>
        <w:jc w:val="both"/>
      </w:pPr>
    </w:p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C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826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1EA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07C7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93F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059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4A39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B8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028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3EA3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971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5F77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6DC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2015-07-17T10:16:00Z</cp:lastPrinted>
  <dcterms:created xsi:type="dcterms:W3CDTF">2015-07-17T10:14:00Z</dcterms:created>
  <dcterms:modified xsi:type="dcterms:W3CDTF">2015-07-17T10:16:00Z</dcterms:modified>
</cp:coreProperties>
</file>